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3E6AC" w14:textId="3101109C" w:rsidR="00680723" w:rsidRPr="00627FA8" w:rsidRDefault="00343EBF" w:rsidP="00627FA8">
      <w:pPr>
        <w:spacing w:after="120" w:line="252" w:lineRule="auto"/>
        <w:rPr>
          <w:noProof/>
          <w:sz w:val="28"/>
          <w:szCs w:val="28"/>
          <w:lang w:val="en-US" w:eastAsia="en-US" w:bidi="ar-SA"/>
        </w:rPr>
      </w:pPr>
      <w:r w:rsidRPr="00343EBF">
        <w:rPr>
          <w:noProof/>
          <w:sz w:val="28"/>
          <w:szCs w:val="28"/>
          <w:lang w:val="en-US" w:eastAsia="en-US" w:bidi="ar-SA"/>
        </w:rPr>
        <w:drawing>
          <wp:anchor distT="0" distB="0" distL="114300" distR="114300" simplePos="0" relativeHeight="251659264" behindDoc="1" locked="0" layoutInCell="1" allowOverlap="1" wp14:anchorId="7C3DB0C2" wp14:editId="68149D71">
            <wp:simplePos x="0" y="0"/>
            <wp:positionH relativeFrom="column">
              <wp:posOffset>-811530</wp:posOffset>
            </wp:positionH>
            <wp:positionV relativeFrom="paragraph">
              <wp:posOffset>-838200</wp:posOffset>
            </wp:positionV>
            <wp:extent cx="7456170" cy="1767840"/>
            <wp:effectExtent l="0" t="0" r="0" b="0"/>
            <wp:wrapThrough wrapText="bothSides">
              <wp:wrapPolygon edited="0">
                <wp:start x="0" y="0"/>
                <wp:lineTo x="0" y="21414"/>
                <wp:lineTo x="21523" y="21414"/>
                <wp:lineTo x="2152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 p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56170" cy="1767840"/>
                    </a:xfrm>
                    <a:prstGeom prst="rect">
                      <a:avLst/>
                    </a:prstGeom>
                  </pic:spPr>
                </pic:pic>
              </a:graphicData>
            </a:graphic>
          </wp:anchor>
        </w:drawing>
      </w:r>
      <w:r w:rsidR="00680723">
        <w:rPr>
          <w:rFonts w:ascii="Arial" w:hAnsi="Arial" w:cs="Arial"/>
          <w:sz w:val="24"/>
          <w:szCs w:val="24"/>
        </w:rPr>
        <w:t>To,</w:t>
      </w:r>
      <w:r w:rsidR="00627FA8">
        <w:rPr>
          <w:rFonts w:ascii="Arial" w:hAnsi="Arial" w:cs="Arial"/>
          <w:sz w:val="24"/>
          <w:szCs w:val="24"/>
        </w:rPr>
        <w:t xml:space="preserve"> </w:t>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t xml:space="preserve">Dated: </w:t>
      </w:r>
      <w:r w:rsidR="00CD3C1C">
        <w:rPr>
          <w:rFonts w:ascii="Arial" w:hAnsi="Arial" w:cs="Arial"/>
          <w:sz w:val="24"/>
          <w:szCs w:val="24"/>
        </w:rPr>
        <w:t>23</w:t>
      </w:r>
      <w:r w:rsidR="00627FA8">
        <w:rPr>
          <w:rFonts w:ascii="Arial" w:hAnsi="Arial" w:cs="Arial"/>
          <w:sz w:val="24"/>
          <w:szCs w:val="24"/>
        </w:rPr>
        <w:t>-04-2020</w:t>
      </w:r>
    </w:p>
    <w:p w14:paraId="56452448" w14:textId="7D31DC9B" w:rsidR="00680723" w:rsidRDefault="00680723" w:rsidP="00627FA8">
      <w:pPr>
        <w:spacing w:after="0"/>
        <w:jc w:val="both"/>
        <w:rPr>
          <w:rFonts w:ascii="Arial" w:hAnsi="Arial" w:cs="Arial"/>
          <w:sz w:val="24"/>
          <w:szCs w:val="24"/>
        </w:rPr>
      </w:pPr>
      <w:r>
        <w:rPr>
          <w:rFonts w:ascii="Arial" w:hAnsi="Arial" w:cs="Arial"/>
          <w:sz w:val="24"/>
          <w:szCs w:val="24"/>
        </w:rPr>
        <w:t xml:space="preserve">Shri. </w:t>
      </w:r>
      <w:r w:rsidR="00AE474A">
        <w:rPr>
          <w:rFonts w:ascii="Arial" w:hAnsi="Arial" w:cs="Arial"/>
          <w:sz w:val="24"/>
          <w:szCs w:val="24"/>
        </w:rPr>
        <w:t>Nitin Gadkari Ji</w:t>
      </w:r>
      <w:r>
        <w:rPr>
          <w:rFonts w:ascii="Arial" w:hAnsi="Arial" w:cs="Arial"/>
          <w:sz w:val="24"/>
          <w:szCs w:val="24"/>
        </w:rPr>
        <w:t>,</w:t>
      </w:r>
    </w:p>
    <w:p w14:paraId="358DC928" w14:textId="67ADDEE8" w:rsidR="00680723" w:rsidRDefault="00B97CDA" w:rsidP="00627FA8">
      <w:pPr>
        <w:spacing w:after="0"/>
        <w:jc w:val="both"/>
        <w:rPr>
          <w:rFonts w:ascii="Arial" w:hAnsi="Arial" w:cs="Arial"/>
          <w:sz w:val="24"/>
          <w:szCs w:val="24"/>
        </w:rPr>
      </w:pPr>
      <w:r>
        <w:rPr>
          <w:rFonts w:ascii="Arial" w:hAnsi="Arial" w:cs="Arial"/>
          <w:sz w:val="24"/>
          <w:szCs w:val="24"/>
        </w:rPr>
        <w:t>Honourable</w:t>
      </w:r>
      <w:r w:rsidR="00680723">
        <w:rPr>
          <w:rFonts w:ascii="Arial" w:hAnsi="Arial" w:cs="Arial"/>
          <w:sz w:val="24"/>
          <w:szCs w:val="24"/>
        </w:rPr>
        <w:t xml:space="preserve"> Minister</w:t>
      </w:r>
      <w:r w:rsidR="00AE474A">
        <w:rPr>
          <w:rFonts w:ascii="Arial" w:hAnsi="Arial" w:cs="Arial"/>
          <w:sz w:val="24"/>
          <w:szCs w:val="24"/>
        </w:rPr>
        <w:t xml:space="preserve"> ORTH</w:t>
      </w:r>
      <w:r w:rsidR="00680723">
        <w:rPr>
          <w:rFonts w:ascii="Arial" w:hAnsi="Arial" w:cs="Arial"/>
          <w:sz w:val="24"/>
          <w:szCs w:val="24"/>
        </w:rPr>
        <w:t>,</w:t>
      </w:r>
    </w:p>
    <w:p w14:paraId="1B6AC5B2" w14:textId="77777777" w:rsidR="00680723" w:rsidRDefault="00680723" w:rsidP="00627FA8">
      <w:pPr>
        <w:spacing w:after="0"/>
        <w:jc w:val="both"/>
        <w:rPr>
          <w:rFonts w:ascii="Arial" w:hAnsi="Arial" w:cs="Arial"/>
          <w:sz w:val="24"/>
          <w:szCs w:val="24"/>
        </w:rPr>
      </w:pPr>
      <w:r>
        <w:rPr>
          <w:rFonts w:ascii="Arial" w:hAnsi="Arial" w:cs="Arial"/>
          <w:sz w:val="24"/>
          <w:szCs w:val="24"/>
        </w:rPr>
        <w:t>Government of India,</w:t>
      </w:r>
    </w:p>
    <w:p w14:paraId="6A2F000C" w14:textId="79E8F6E7" w:rsidR="00680723" w:rsidRDefault="00680723" w:rsidP="00185D9E">
      <w:pPr>
        <w:tabs>
          <w:tab w:val="left" w:pos="7530"/>
        </w:tabs>
        <w:spacing w:after="0"/>
        <w:jc w:val="both"/>
        <w:rPr>
          <w:rFonts w:ascii="Arial" w:hAnsi="Arial" w:cs="Arial"/>
          <w:sz w:val="24"/>
          <w:szCs w:val="24"/>
        </w:rPr>
      </w:pPr>
      <w:r>
        <w:rPr>
          <w:rFonts w:ascii="Arial" w:hAnsi="Arial" w:cs="Arial"/>
          <w:sz w:val="24"/>
          <w:szCs w:val="24"/>
        </w:rPr>
        <w:t xml:space="preserve">New Delhi. </w:t>
      </w:r>
      <w:r w:rsidR="00185D9E">
        <w:rPr>
          <w:rFonts w:ascii="Arial" w:hAnsi="Arial" w:cs="Arial"/>
          <w:sz w:val="24"/>
          <w:szCs w:val="24"/>
        </w:rPr>
        <w:tab/>
      </w:r>
    </w:p>
    <w:p w14:paraId="2821CA04" w14:textId="77777777" w:rsidR="00680723" w:rsidRDefault="00680723" w:rsidP="00680723">
      <w:pPr>
        <w:jc w:val="both"/>
        <w:rPr>
          <w:rFonts w:ascii="Arial" w:hAnsi="Arial" w:cs="Arial"/>
          <w:sz w:val="24"/>
          <w:szCs w:val="24"/>
        </w:rPr>
      </w:pPr>
      <w:r>
        <w:rPr>
          <w:rFonts w:ascii="Arial" w:hAnsi="Arial" w:cs="Arial"/>
          <w:sz w:val="24"/>
          <w:szCs w:val="24"/>
        </w:rPr>
        <w:t>Respected Sir,</w:t>
      </w:r>
    </w:p>
    <w:p w14:paraId="7E5CC40C" w14:textId="77777777" w:rsidR="00CB3454" w:rsidRDefault="00680723" w:rsidP="00680723">
      <w:pPr>
        <w:jc w:val="both"/>
        <w:rPr>
          <w:rFonts w:ascii="Arial" w:hAnsi="Arial" w:cs="Arial"/>
          <w:sz w:val="24"/>
          <w:szCs w:val="24"/>
        </w:rPr>
      </w:pPr>
      <w:r>
        <w:rPr>
          <w:rFonts w:ascii="Arial" w:hAnsi="Arial" w:cs="Arial"/>
          <w:sz w:val="24"/>
          <w:szCs w:val="24"/>
        </w:rPr>
        <w:tab/>
      </w:r>
      <w:r w:rsidR="00627FA8">
        <w:rPr>
          <w:rFonts w:ascii="Arial" w:hAnsi="Arial" w:cs="Arial"/>
          <w:sz w:val="24"/>
          <w:szCs w:val="24"/>
        </w:rPr>
        <w:tab/>
      </w:r>
      <w:r>
        <w:rPr>
          <w:rFonts w:ascii="Arial" w:hAnsi="Arial" w:cs="Arial"/>
          <w:sz w:val="24"/>
          <w:szCs w:val="24"/>
        </w:rPr>
        <w:t xml:space="preserve">Sub: COVID 19- Lockdown- </w:t>
      </w:r>
      <w:r w:rsidR="00CD3C1C">
        <w:rPr>
          <w:rFonts w:ascii="Arial" w:hAnsi="Arial" w:cs="Arial"/>
          <w:sz w:val="24"/>
          <w:szCs w:val="24"/>
        </w:rPr>
        <w:t>Certain problems faced by the petty</w:t>
      </w:r>
      <w:r w:rsidR="00CB3454">
        <w:rPr>
          <w:rFonts w:ascii="Arial" w:hAnsi="Arial" w:cs="Arial"/>
          <w:sz w:val="24"/>
          <w:szCs w:val="24"/>
        </w:rPr>
        <w:t xml:space="preserve"> </w:t>
      </w:r>
      <w:r w:rsidR="00CD3C1C">
        <w:rPr>
          <w:rFonts w:ascii="Arial" w:hAnsi="Arial" w:cs="Arial"/>
          <w:sz w:val="24"/>
          <w:szCs w:val="24"/>
        </w:rPr>
        <w:t>vehicle owners</w:t>
      </w:r>
    </w:p>
    <w:p w14:paraId="3405F8B5" w14:textId="77777777" w:rsidR="00CB3454" w:rsidRDefault="00CB3454" w:rsidP="00680723">
      <w:pPr>
        <w:jc w:val="both"/>
        <w:rPr>
          <w:rFonts w:ascii="Arial" w:hAnsi="Arial" w:cs="Arial"/>
          <w:sz w:val="24"/>
          <w:szCs w:val="24"/>
        </w:rPr>
      </w:pPr>
      <w:r>
        <w:rPr>
          <w:rFonts w:ascii="Arial" w:hAnsi="Arial" w:cs="Arial"/>
          <w:sz w:val="24"/>
          <w:szCs w:val="24"/>
        </w:rPr>
        <w:t xml:space="preserve">                             </w:t>
      </w:r>
      <w:r w:rsidR="00CD3C1C">
        <w:rPr>
          <w:rFonts w:ascii="Arial" w:hAnsi="Arial" w:cs="Arial"/>
          <w:sz w:val="24"/>
          <w:szCs w:val="24"/>
        </w:rPr>
        <w:t xml:space="preserve"> &amp; </w:t>
      </w:r>
      <w:r>
        <w:rPr>
          <w:rFonts w:ascii="Arial" w:hAnsi="Arial" w:cs="Arial"/>
          <w:sz w:val="24"/>
          <w:szCs w:val="24"/>
        </w:rPr>
        <w:t>transport Industry- Request to take suitable decisions with immediate</w:t>
      </w:r>
    </w:p>
    <w:p w14:paraId="167A69A8" w14:textId="23BEF255" w:rsidR="00680723" w:rsidRDefault="00CB3454" w:rsidP="00680723">
      <w:pPr>
        <w:jc w:val="both"/>
        <w:rPr>
          <w:rFonts w:ascii="Arial" w:hAnsi="Arial" w:cs="Arial"/>
          <w:sz w:val="24"/>
          <w:szCs w:val="24"/>
        </w:rPr>
      </w:pPr>
      <w:r>
        <w:rPr>
          <w:rFonts w:ascii="Arial" w:hAnsi="Arial" w:cs="Arial"/>
          <w:sz w:val="24"/>
          <w:szCs w:val="24"/>
        </w:rPr>
        <w:t xml:space="preserve">                              effect </w:t>
      </w:r>
      <w:r w:rsidR="00AE474A">
        <w:rPr>
          <w:rFonts w:ascii="Arial" w:hAnsi="Arial" w:cs="Arial"/>
          <w:sz w:val="24"/>
          <w:szCs w:val="24"/>
        </w:rPr>
        <w:t>Regarding</w:t>
      </w:r>
      <w:r>
        <w:rPr>
          <w:rFonts w:ascii="Arial" w:hAnsi="Arial" w:cs="Arial"/>
          <w:sz w:val="24"/>
          <w:szCs w:val="24"/>
        </w:rPr>
        <w:t>.</w:t>
      </w:r>
    </w:p>
    <w:p w14:paraId="1AAC0443" w14:textId="77777777" w:rsidR="00CB3454" w:rsidRDefault="00CB3454" w:rsidP="00680723">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Ref: Our earlier representation dt:13-03-2020,30-03-2020,21-03-2020 and </w:t>
      </w:r>
    </w:p>
    <w:p w14:paraId="6F636DC2" w14:textId="0CCDC9C2" w:rsidR="00CB3454" w:rsidRDefault="00CB3454" w:rsidP="00680723">
      <w:pPr>
        <w:jc w:val="both"/>
        <w:rPr>
          <w:rFonts w:ascii="Arial" w:hAnsi="Arial" w:cs="Arial"/>
          <w:sz w:val="24"/>
          <w:szCs w:val="24"/>
        </w:rPr>
      </w:pPr>
      <w:r>
        <w:rPr>
          <w:rFonts w:ascii="Arial" w:hAnsi="Arial" w:cs="Arial"/>
          <w:sz w:val="24"/>
          <w:szCs w:val="24"/>
        </w:rPr>
        <w:t xml:space="preserve">                             19- 04-2020 to your authority.</w:t>
      </w:r>
    </w:p>
    <w:p w14:paraId="4DC1D06C" w14:textId="4F77A05E" w:rsidR="00CB3454" w:rsidRDefault="00CB3454" w:rsidP="00680723">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Our representation to honourable Home Minister, dt.03-04-2020</w:t>
      </w:r>
    </w:p>
    <w:p w14:paraId="3B501874" w14:textId="1CBDA262" w:rsidR="00CB3454" w:rsidRDefault="00CB3454" w:rsidP="00680723">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Our representation</w:t>
      </w:r>
      <w:r w:rsidR="00C00D89">
        <w:rPr>
          <w:rFonts w:ascii="Arial" w:hAnsi="Arial" w:cs="Arial"/>
          <w:sz w:val="24"/>
          <w:szCs w:val="24"/>
        </w:rPr>
        <w:t xml:space="preserve"> to honourable Finance Minister, dt.13-04-2020.</w:t>
      </w:r>
    </w:p>
    <w:p w14:paraId="4BBB601A" w14:textId="2673E0A0" w:rsidR="00C00D89" w:rsidRDefault="00AE474A" w:rsidP="00680723">
      <w:pPr>
        <w:jc w:val="both"/>
        <w:rPr>
          <w:rFonts w:ascii="Arial" w:hAnsi="Arial" w:cs="Arial"/>
          <w:sz w:val="24"/>
          <w:szCs w:val="24"/>
        </w:rPr>
      </w:pPr>
      <w:r>
        <w:rPr>
          <w:rFonts w:ascii="Arial" w:hAnsi="Arial" w:cs="Arial"/>
          <w:sz w:val="24"/>
          <w:szCs w:val="24"/>
        </w:rPr>
        <w:t xml:space="preserve">We would like to draw your kind attention to the order for collection </w:t>
      </w:r>
      <w:r w:rsidR="00C00D89">
        <w:rPr>
          <w:rFonts w:ascii="Arial" w:hAnsi="Arial" w:cs="Arial"/>
          <w:sz w:val="24"/>
          <w:szCs w:val="24"/>
        </w:rPr>
        <w:t xml:space="preserve">towards our earlier representations as cited under reference time to time on different issues </w:t>
      </w:r>
      <w:r>
        <w:rPr>
          <w:rFonts w:ascii="Arial" w:hAnsi="Arial" w:cs="Arial"/>
          <w:sz w:val="24"/>
          <w:szCs w:val="24"/>
        </w:rPr>
        <w:t xml:space="preserve">of </w:t>
      </w:r>
      <w:r w:rsidR="00194A02">
        <w:rPr>
          <w:rFonts w:ascii="Arial" w:hAnsi="Arial" w:cs="Arial"/>
          <w:sz w:val="24"/>
          <w:szCs w:val="24"/>
        </w:rPr>
        <w:t>T</w:t>
      </w:r>
      <w:r w:rsidR="00C00D89">
        <w:rPr>
          <w:rFonts w:ascii="Arial" w:hAnsi="Arial" w:cs="Arial"/>
          <w:sz w:val="24"/>
          <w:szCs w:val="24"/>
        </w:rPr>
        <w:t>ransport Industry and the petty operators. We put forth before you the following demands while summarising the earlier representations and request your authority to pay immediate attention to resolve the issues and issue necessary orders to the concerned.</w:t>
      </w:r>
    </w:p>
    <w:p w14:paraId="467D3444" w14:textId="140C0840" w:rsidR="00C00D89" w:rsidRDefault="00C00D89" w:rsidP="00C00D89">
      <w:pPr>
        <w:pStyle w:val="ListParagraph"/>
        <w:numPr>
          <w:ilvl w:val="0"/>
          <w:numId w:val="2"/>
        </w:numPr>
        <w:jc w:val="both"/>
        <w:rPr>
          <w:rFonts w:ascii="Arial" w:hAnsi="Arial" w:cs="Arial"/>
          <w:sz w:val="24"/>
          <w:szCs w:val="24"/>
        </w:rPr>
      </w:pPr>
      <w:r>
        <w:rPr>
          <w:rFonts w:ascii="Arial" w:hAnsi="Arial" w:cs="Arial"/>
          <w:sz w:val="24"/>
          <w:szCs w:val="24"/>
        </w:rPr>
        <w:t>The Crude Oil prices have crashed drastically in recent times. Surprisingly, now reverse trend started to pay to the buyers</w:t>
      </w:r>
      <w:r w:rsidR="008917BC">
        <w:rPr>
          <w:rFonts w:ascii="Arial" w:hAnsi="Arial" w:cs="Arial"/>
          <w:sz w:val="24"/>
          <w:szCs w:val="24"/>
        </w:rPr>
        <w:t xml:space="preserve"> instead of sellers. It is very painful to mention that prices of Petrol, Diesel etc have not been reduced in accordance to the international prices. Hence, we request you to utilise your good offices with the Petroleum and Finance Ministers to bring down the rates.</w:t>
      </w:r>
    </w:p>
    <w:p w14:paraId="2CA53E57" w14:textId="77777777" w:rsidR="006927C4" w:rsidRDefault="006927C4" w:rsidP="006927C4">
      <w:pPr>
        <w:pStyle w:val="ListParagraph"/>
        <w:jc w:val="both"/>
        <w:rPr>
          <w:rFonts w:ascii="Arial" w:hAnsi="Arial" w:cs="Arial"/>
          <w:sz w:val="24"/>
          <w:szCs w:val="24"/>
        </w:rPr>
      </w:pPr>
    </w:p>
    <w:p w14:paraId="1964CFF8" w14:textId="1EC22A72" w:rsidR="006927C4" w:rsidRDefault="008917BC" w:rsidP="006927C4">
      <w:pPr>
        <w:pStyle w:val="ListParagraph"/>
        <w:numPr>
          <w:ilvl w:val="0"/>
          <w:numId w:val="2"/>
        </w:numPr>
        <w:jc w:val="both"/>
        <w:rPr>
          <w:rFonts w:ascii="Arial" w:hAnsi="Arial" w:cs="Arial"/>
          <w:sz w:val="24"/>
          <w:szCs w:val="24"/>
        </w:rPr>
      </w:pPr>
      <w:proofErr w:type="spellStart"/>
      <w:r>
        <w:rPr>
          <w:rFonts w:ascii="Arial" w:hAnsi="Arial" w:cs="Arial"/>
          <w:sz w:val="24"/>
          <w:szCs w:val="24"/>
        </w:rPr>
        <w:t>M.</w:t>
      </w:r>
      <w:proofErr w:type="gramStart"/>
      <w:r>
        <w:rPr>
          <w:rFonts w:ascii="Arial" w:hAnsi="Arial" w:cs="Arial"/>
          <w:sz w:val="24"/>
          <w:szCs w:val="24"/>
        </w:rPr>
        <w:t>V.Tax</w:t>
      </w:r>
      <w:proofErr w:type="spellEnd"/>
      <w:proofErr w:type="gramEnd"/>
      <w:r>
        <w:rPr>
          <w:rFonts w:ascii="Arial" w:hAnsi="Arial" w:cs="Arial"/>
          <w:sz w:val="24"/>
          <w:szCs w:val="24"/>
        </w:rPr>
        <w:t>, Toll Charges be suspended for 6 six months from 01-04-2020 a</w:t>
      </w:r>
      <w:r w:rsidRPr="008917BC">
        <w:rPr>
          <w:rFonts w:ascii="Arial" w:hAnsi="Arial" w:cs="Arial"/>
          <w:sz w:val="24"/>
          <w:szCs w:val="24"/>
        </w:rPr>
        <w:t>nd adjust to future to those who have already paid</w:t>
      </w:r>
      <w:r>
        <w:rPr>
          <w:rFonts w:ascii="Arial" w:hAnsi="Arial" w:cs="Arial"/>
          <w:sz w:val="24"/>
          <w:szCs w:val="24"/>
        </w:rPr>
        <w:t>.</w:t>
      </w:r>
    </w:p>
    <w:p w14:paraId="36595C2C" w14:textId="77777777" w:rsidR="006927C4" w:rsidRPr="006927C4" w:rsidRDefault="006927C4" w:rsidP="006927C4">
      <w:pPr>
        <w:pStyle w:val="ListParagraph"/>
        <w:rPr>
          <w:rFonts w:ascii="Arial" w:hAnsi="Arial" w:cs="Arial"/>
          <w:sz w:val="24"/>
          <w:szCs w:val="24"/>
        </w:rPr>
      </w:pPr>
    </w:p>
    <w:p w14:paraId="19E30C3E" w14:textId="77777777" w:rsidR="006927C4" w:rsidRDefault="006927C4" w:rsidP="006927C4">
      <w:pPr>
        <w:pStyle w:val="ListParagraph"/>
        <w:jc w:val="both"/>
        <w:rPr>
          <w:rFonts w:ascii="Arial" w:hAnsi="Arial" w:cs="Arial"/>
          <w:sz w:val="24"/>
          <w:szCs w:val="24"/>
        </w:rPr>
      </w:pPr>
    </w:p>
    <w:p w14:paraId="68D44A8D" w14:textId="54DCCC5F" w:rsidR="008917BC" w:rsidRPr="006927C4" w:rsidRDefault="008917BC" w:rsidP="006927C4">
      <w:pPr>
        <w:pStyle w:val="ListParagraph"/>
        <w:numPr>
          <w:ilvl w:val="0"/>
          <w:numId w:val="2"/>
        </w:numPr>
        <w:jc w:val="both"/>
        <w:rPr>
          <w:rFonts w:ascii="Arial" w:hAnsi="Arial" w:cs="Arial"/>
          <w:sz w:val="24"/>
          <w:szCs w:val="24"/>
        </w:rPr>
      </w:pPr>
      <w:r w:rsidRPr="006927C4">
        <w:rPr>
          <w:rFonts w:ascii="Arial" w:hAnsi="Arial" w:cs="Arial"/>
          <w:sz w:val="24"/>
          <w:szCs w:val="24"/>
        </w:rPr>
        <w:t>Insurance premiums shall also to be suspended from 1</w:t>
      </w:r>
      <w:r w:rsidRPr="006927C4">
        <w:rPr>
          <w:rFonts w:ascii="Arial" w:hAnsi="Arial" w:cs="Arial"/>
          <w:sz w:val="24"/>
          <w:szCs w:val="24"/>
          <w:vertAlign w:val="superscript"/>
        </w:rPr>
        <w:t>st</w:t>
      </w:r>
      <w:r w:rsidRPr="006927C4">
        <w:rPr>
          <w:rFonts w:ascii="Arial" w:hAnsi="Arial" w:cs="Arial"/>
          <w:sz w:val="24"/>
          <w:szCs w:val="24"/>
        </w:rPr>
        <w:t xml:space="preserve"> April to 30th September 2020.</w:t>
      </w:r>
    </w:p>
    <w:p w14:paraId="7357C28D" w14:textId="77777777" w:rsidR="006927C4" w:rsidRDefault="006927C4" w:rsidP="006927C4">
      <w:pPr>
        <w:pStyle w:val="ListParagraph"/>
        <w:jc w:val="both"/>
        <w:rPr>
          <w:rFonts w:ascii="Arial" w:hAnsi="Arial" w:cs="Arial"/>
          <w:sz w:val="24"/>
          <w:szCs w:val="24"/>
        </w:rPr>
      </w:pPr>
    </w:p>
    <w:p w14:paraId="05852AD4" w14:textId="22B72FD2" w:rsidR="0092546A" w:rsidRDefault="0092546A" w:rsidP="00C00D89">
      <w:pPr>
        <w:pStyle w:val="ListParagraph"/>
        <w:numPr>
          <w:ilvl w:val="0"/>
          <w:numId w:val="2"/>
        </w:numPr>
        <w:jc w:val="both"/>
        <w:rPr>
          <w:rFonts w:ascii="Arial" w:hAnsi="Arial" w:cs="Arial"/>
          <w:sz w:val="24"/>
          <w:szCs w:val="24"/>
        </w:rPr>
      </w:pPr>
      <w:r>
        <w:rPr>
          <w:rFonts w:ascii="Arial" w:hAnsi="Arial" w:cs="Arial"/>
          <w:sz w:val="24"/>
          <w:szCs w:val="24"/>
        </w:rPr>
        <w:t xml:space="preserve">The unorganised Transport workers shall be paid @Rs.7500/ per months for at least 3 months. The Small and medium transport operating </w:t>
      </w:r>
      <w:r w:rsidR="006927C4">
        <w:rPr>
          <w:rFonts w:ascii="Arial" w:hAnsi="Arial" w:cs="Arial"/>
          <w:sz w:val="24"/>
          <w:szCs w:val="24"/>
        </w:rPr>
        <w:t>companies (</w:t>
      </w:r>
      <w:r>
        <w:rPr>
          <w:rFonts w:ascii="Arial" w:hAnsi="Arial" w:cs="Arial"/>
          <w:sz w:val="24"/>
          <w:szCs w:val="24"/>
        </w:rPr>
        <w:t xml:space="preserve">legal operators) shall </w:t>
      </w:r>
      <w:r>
        <w:rPr>
          <w:rFonts w:ascii="Arial" w:hAnsi="Arial" w:cs="Arial"/>
          <w:sz w:val="24"/>
          <w:szCs w:val="24"/>
        </w:rPr>
        <w:lastRenderedPageBreak/>
        <w:t>be extended financial assistance to pay salaries to the workers and to resume normal operations after the lockdown is relaxed.</w:t>
      </w:r>
    </w:p>
    <w:p w14:paraId="7AF8D073" w14:textId="77777777" w:rsidR="006927C4" w:rsidRPr="006927C4" w:rsidRDefault="006927C4" w:rsidP="006927C4">
      <w:pPr>
        <w:pStyle w:val="ListParagraph"/>
        <w:rPr>
          <w:rFonts w:ascii="Arial" w:hAnsi="Arial" w:cs="Arial"/>
          <w:sz w:val="24"/>
          <w:szCs w:val="24"/>
        </w:rPr>
      </w:pPr>
    </w:p>
    <w:p w14:paraId="62D4060B" w14:textId="77777777" w:rsidR="006927C4" w:rsidRPr="006927C4" w:rsidRDefault="006927C4" w:rsidP="006927C4">
      <w:pPr>
        <w:jc w:val="both"/>
        <w:rPr>
          <w:rFonts w:ascii="Arial" w:hAnsi="Arial" w:cs="Arial"/>
          <w:sz w:val="24"/>
          <w:szCs w:val="24"/>
        </w:rPr>
      </w:pPr>
    </w:p>
    <w:p w14:paraId="1B888AC3" w14:textId="68B24655" w:rsidR="006927C4" w:rsidRDefault="0092546A" w:rsidP="00C00D89">
      <w:pPr>
        <w:pStyle w:val="ListParagraph"/>
        <w:numPr>
          <w:ilvl w:val="0"/>
          <w:numId w:val="2"/>
        </w:numPr>
        <w:jc w:val="both"/>
        <w:rPr>
          <w:rFonts w:ascii="Arial" w:hAnsi="Arial" w:cs="Arial"/>
          <w:sz w:val="24"/>
          <w:szCs w:val="24"/>
        </w:rPr>
      </w:pPr>
      <w:r>
        <w:rPr>
          <w:rFonts w:ascii="Arial" w:hAnsi="Arial" w:cs="Arial"/>
          <w:sz w:val="24"/>
          <w:szCs w:val="24"/>
        </w:rPr>
        <w:t xml:space="preserve">Even after the lock down is relaxed, normal operation of passenger vehicle may not take place as per seating capacity due to physical distance maintenance norms. Hence the petty operators are to be extended financial support to what extent they </w:t>
      </w:r>
      <w:r w:rsidR="006927C4">
        <w:rPr>
          <w:rFonts w:ascii="Arial" w:hAnsi="Arial" w:cs="Arial"/>
          <w:sz w:val="24"/>
          <w:szCs w:val="24"/>
        </w:rPr>
        <w:t>forgo (</w:t>
      </w:r>
      <w:r>
        <w:rPr>
          <w:rFonts w:ascii="Arial" w:hAnsi="Arial" w:cs="Arial"/>
          <w:sz w:val="24"/>
          <w:szCs w:val="24"/>
        </w:rPr>
        <w:t>as per seating capacity) in observing the rules.</w:t>
      </w:r>
    </w:p>
    <w:p w14:paraId="1A4109D1" w14:textId="77777777" w:rsidR="006927C4" w:rsidRDefault="006927C4" w:rsidP="006927C4">
      <w:pPr>
        <w:pStyle w:val="ListParagraph"/>
        <w:jc w:val="both"/>
        <w:rPr>
          <w:rFonts w:ascii="Arial" w:hAnsi="Arial" w:cs="Arial"/>
          <w:sz w:val="24"/>
          <w:szCs w:val="24"/>
        </w:rPr>
      </w:pPr>
    </w:p>
    <w:p w14:paraId="050DA82F" w14:textId="5BEFA7FA" w:rsidR="008917BC" w:rsidRPr="006927C4" w:rsidRDefault="006927C4" w:rsidP="006927C4">
      <w:pPr>
        <w:ind w:left="360"/>
        <w:jc w:val="both"/>
        <w:rPr>
          <w:rFonts w:ascii="Arial" w:hAnsi="Arial" w:cs="Arial"/>
          <w:sz w:val="24"/>
          <w:szCs w:val="24"/>
        </w:rPr>
      </w:pPr>
      <w:r>
        <w:rPr>
          <w:rFonts w:ascii="Arial" w:hAnsi="Arial" w:cs="Arial"/>
          <w:sz w:val="24"/>
          <w:szCs w:val="24"/>
        </w:rPr>
        <w:t>We once again request you to please consider the above most crucial and burning issues and</w:t>
      </w:r>
      <w:r w:rsidR="008917BC" w:rsidRPr="006927C4">
        <w:rPr>
          <w:rFonts w:ascii="Arial" w:hAnsi="Arial" w:cs="Arial"/>
          <w:sz w:val="24"/>
          <w:szCs w:val="24"/>
        </w:rPr>
        <w:t xml:space="preserve"> </w:t>
      </w:r>
      <w:r>
        <w:rPr>
          <w:rFonts w:ascii="Arial" w:hAnsi="Arial" w:cs="Arial"/>
          <w:sz w:val="24"/>
          <w:szCs w:val="24"/>
        </w:rPr>
        <w:t>issue necessary orders.</w:t>
      </w:r>
    </w:p>
    <w:p w14:paraId="75DDA5B6" w14:textId="090F60FC" w:rsidR="006927C4" w:rsidRDefault="006927C4" w:rsidP="006927C4">
      <w:pPr>
        <w:jc w:val="both"/>
        <w:rPr>
          <w:noProof/>
          <w:sz w:val="40"/>
          <w:szCs w:val="40"/>
          <w:lang w:val="en-US" w:eastAsia="en-US" w:bidi="ar-SA"/>
        </w:rPr>
      </w:pPr>
    </w:p>
    <w:p w14:paraId="762518B7" w14:textId="4C224FB9" w:rsidR="004E7648" w:rsidRPr="0051086D" w:rsidRDefault="00680723" w:rsidP="001C5A66">
      <w:pPr>
        <w:spacing w:after="120" w:line="252" w:lineRule="auto"/>
        <w:rPr>
          <w:noProof/>
          <w:sz w:val="28"/>
          <w:szCs w:val="28"/>
          <w:lang w:val="en-US" w:eastAsia="en-US" w:bidi="ar-SA"/>
        </w:rPr>
      </w:pPr>
      <w:r>
        <w:rPr>
          <w:noProof/>
          <w:sz w:val="40"/>
          <w:szCs w:val="40"/>
          <w:lang w:val="en-US" w:eastAsia="en-US" w:bidi="ar-SA"/>
        </w:rPr>
        <w:t xml:space="preserve">                                                                     </w:t>
      </w:r>
      <w:r w:rsidR="004E7648">
        <w:rPr>
          <w:noProof/>
        </w:rPr>
        <w:drawing>
          <wp:inline distT="0" distB="0" distL="0" distR="0" wp14:anchorId="45086A54" wp14:editId="6EE3EE75">
            <wp:extent cx="1460500" cy="381000"/>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bwMode="auto">
                    <a:xfrm>
                      <a:off x="0" y="0"/>
                      <a:ext cx="1460500" cy="381000"/>
                    </a:xfrm>
                    <a:prstGeom prst="rect">
                      <a:avLst/>
                    </a:prstGeom>
                    <a:noFill/>
                    <a:ln w="9525">
                      <a:noFill/>
                      <a:miter lim="800000"/>
                      <a:headEnd/>
                      <a:tailEnd/>
                    </a:ln>
                  </pic:spPr>
                </pic:pic>
              </a:graphicData>
            </a:graphic>
          </wp:inline>
        </w:drawing>
      </w:r>
    </w:p>
    <w:p w14:paraId="1EE0F7BF" w14:textId="5D54C01C" w:rsidR="00153A83" w:rsidRDefault="004E7648" w:rsidP="004E7648">
      <w:pPr>
        <w:spacing w:after="120" w:line="252" w:lineRule="auto"/>
        <w:ind w:left="5760" w:firstLine="720"/>
        <w:rPr>
          <w:rFonts w:cs="Aharoni"/>
          <w:noProof/>
          <w:sz w:val="28"/>
          <w:szCs w:val="28"/>
          <w:lang w:val="en-US" w:eastAsia="en-US" w:bidi="ar-SA"/>
        </w:rPr>
      </w:pPr>
      <w:r>
        <w:rPr>
          <w:rFonts w:cs="Aharoni"/>
          <w:noProof/>
          <w:sz w:val="28"/>
          <w:szCs w:val="28"/>
          <w:lang w:val="en-US" w:eastAsia="en-US" w:bidi="ar-SA"/>
        </w:rPr>
        <w:t xml:space="preserve"> </w:t>
      </w:r>
      <w:r w:rsidR="00153A83">
        <w:rPr>
          <w:rFonts w:cs="Aharoni"/>
          <w:noProof/>
          <w:sz w:val="28"/>
          <w:szCs w:val="28"/>
          <w:lang w:val="en-US" w:eastAsia="en-US" w:bidi="ar-SA"/>
        </w:rPr>
        <w:t>(K.K.DIVAKARAN)</w:t>
      </w:r>
    </w:p>
    <w:p w14:paraId="3C64A5E9" w14:textId="0B86CB99" w:rsidR="0077026A" w:rsidRPr="002545D6" w:rsidRDefault="00153A83" w:rsidP="0077026A">
      <w:pPr>
        <w:spacing w:after="120" w:line="252" w:lineRule="auto"/>
        <w:rPr>
          <w:rFonts w:cs="Aharoni"/>
          <w:noProof/>
          <w:sz w:val="28"/>
          <w:szCs w:val="28"/>
          <w:lang w:val="en-US" w:eastAsia="en-US" w:bidi="ar-SA"/>
        </w:rPr>
      </w:pP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t>General Secretary</w:t>
      </w:r>
    </w:p>
    <w:sectPr w:rsidR="0077026A" w:rsidRPr="002545D6" w:rsidSect="00497096">
      <w:pgSz w:w="12240" w:h="15840"/>
      <w:pgMar w:top="144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5240E"/>
    <w:multiLevelType w:val="hybridMultilevel"/>
    <w:tmpl w:val="296429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C32"/>
    <w:multiLevelType w:val="hybridMultilevel"/>
    <w:tmpl w:val="407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F2E"/>
    <w:rsid w:val="00044585"/>
    <w:rsid w:val="00044E5C"/>
    <w:rsid w:val="0007496B"/>
    <w:rsid w:val="00080932"/>
    <w:rsid w:val="00097AA7"/>
    <w:rsid w:val="000B7371"/>
    <w:rsid w:val="000C035E"/>
    <w:rsid w:val="000E065F"/>
    <w:rsid w:val="000E726F"/>
    <w:rsid w:val="00136321"/>
    <w:rsid w:val="00144860"/>
    <w:rsid w:val="00153A83"/>
    <w:rsid w:val="00154A93"/>
    <w:rsid w:val="00165263"/>
    <w:rsid w:val="001726D8"/>
    <w:rsid w:val="00181010"/>
    <w:rsid w:val="0018211B"/>
    <w:rsid w:val="00185D9E"/>
    <w:rsid w:val="00194A02"/>
    <w:rsid w:val="001962A6"/>
    <w:rsid w:val="001966DD"/>
    <w:rsid w:val="001C185B"/>
    <w:rsid w:val="001C5A66"/>
    <w:rsid w:val="001D0C6A"/>
    <w:rsid w:val="001E4D2B"/>
    <w:rsid w:val="001F1888"/>
    <w:rsid w:val="002545D6"/>
    <w:rsid w:val="002562FE"/>
    <w:rsid w:val="00271167"/>
    <w:rsid w:val="002B72FC"/>
    <w:rsid w:val="002D272D"/>
    <w:rsid w:val="002D3DE7"/>
    <w:rsid w:val="002F722D"/>
    <w:rsid w:val="00331BD1"/>
    <w:rsid w:val="00343EBF"/>
    <w:rsid w:val="00347218"/>
    <w:rsid w:val="00391D54"/>
    <w:rsid w:val="003A2088"/>
    <w:rsid w:val="003A293A"/>
    <w:rsid w:val="003B04F2"/>
    <w:rsid w:val="003D2A19"/>
    <w:rsid w:val="00410392"/>
    <w:rsid w:val="00447018"/>
    <w:rsid w:val="00497096"/>
    <w:rsid w:val="004E7648"/>
    <w:rsid w:val="0051086D"/>
    <w:rsid w:val="00553E9E"/>
    <w:rsid w:val="005B29F7"/>
    <w:rsid w:val="005F1ACA"/>
    <w:rsid w:val="005F1BD0"/>
    <w:rsid w:val="00602A25"/>
    <w:rsid w:val="00603FD1"/>
    <w:rsid w:val="006066B4"/>
    <w:rsid w:val="00614FB6"/>
    <w:rsid w:val="00627FA8"/>
    <w:rsid w:val="0064443B"/>
    <w:rsid w:val="00657ED7"/>
    <w:rsid w:val="00680723"/>
    <w:rsid w:val="006927C4"/>
    <w:rsid w:val="006A69E9"/>
    <w:rsid w:val="006B0265"/>
    <w:rsid w:val="00704437"/>
    <w:rsid w:val="00723287"/>
    <w:rsid w:val="00744B15"/>
    <w:rsid w:val="0077026A"/>
    <w:rsid w:val="00772C9D"/>
    <w:rsid w:val="00783556"/>
    <w:rsid w:val="007A3B19"/>
    <w:rsid w:val="00802798"/>
    <w:rsid w:val="00807814"/>
    <w:rsid w:val="008429E4"/>
    <w:rsid w:val="008917BC"/>
    <w:rsid w:val="008922C7"/>
    <w:rsid w:val="00896795"/>
    <w:rsid w:val="008A0688"/>
    <w:rsid w:val="008C56F0"/>
    <w:rsid w:val="008F7187"/>
    <w:rsid w:val="00901638"/>
    <w:rsid w:val="00910A51"/>
    <w:rsid w:val="0092546A"/>
    <w:rsid w:val="00937F2A"/>
    <w:rsid w:val="00946824"/>
    <w:rsid w:val="0098181B"/>
    <w:rsid w:val="009E4830"/>
    <w:rsid w:val="00A01909"/>
    <w:rsid w:val="00A107CF"/>
    <w:rsid w:val="00A45328"/>
    <w:rsid w:val="00A61740"/>
    <w:rsid w:val="00A672E1"/>
    <w:rsid w:val="00A9426F"/>
    <w:rsid w:val="00A94F71"/>
    <w:rsid w:val="00AB70A3"/>
    <w:rsid w:val="00AE474A"/>
    <w:rsid w:val="00B202F3"/>
    <w:rsid w:val="00B2656B"/>
    <w:rsid w:val="00B30B14"/>
    <w:rsid w:val="00B4437C"/>
    <w:rsid w:val="00B97CDA"/>
    <w:rsid w:val="00BC0AF6"/>
    <w:rsid w:val="00BC4001"/>
    <w:rsid w:val="00BE68E2"/>
    <w:rsid w:val="00BF2D45"/>
    <w:rsid w:val="00C00D89"/>
    <w:rsid w:val="00C21668"/>
    <w:rsid w:val="00C361AF"/>
    <w:rsid w:val="00C67723"/>
    <w:rsid w:val="00CB3454"/>
    <w:rsid w:val="00CC3888"/>
    <w:rsid w:val="00CD3C1C"/>
    <w:rsid w:val="00D049CE"/>
    <w:rsid w:val="00D7146F"/>
    <w:rsid w:val="00D71903"/>
    <w:rsid w:val="00D82721"/>
    <w:rsid w:val="00DE2FC5"/>
    <w:rsid w:val="00DE6596"/>
    <w:rsid w:val="00E32F2E"/>
    <w:rsid w:val="00E90619"/>
    <w:rsid w:val="00EA040B"/>
    <w:rsid w:val="00EC178A"/>
    <w:rsid w:val="00EC6B31"/>
    <w:rsid w:val="00EF32EC"/>
    <w:rsid w:val="00F16095"/>
    <w:rsid w:val="00F20A91"/>
    <w:rsid w:val="00F45AD1"/>
    <w:rsid w:val="00FA6979"/>
    <w:rsid w:val="00FA752B"/>
    <w:rsid w:val="00FB336F"/>
    <w:rsid w:val="00FB52AB"/>
    <w:rsid w:val="00FD1779"/>
    <w:rsid w:val="00FE2E5E"/>
    <w:rsid w:val="00FF13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CA1F"/>
  <w15:docId w15:val="{2C4C10DB-78C0-4C7A-A2B3-F1375436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F2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32F2E"/>
    <w:rPr>
      <w:rFonts w:ascii="Tahoma" w:hAnsi="Tahoma" w:cs="Mangal"/>
      <w:sz w:val="16"/>
      <w:szCs w:val="14"/>
    </w:rPr>
  </w:style>
  <w:style w:type="paragraph" w:styleId="ListParagraph">
    <w:name w:val="List Paragraph"/>
    <w:basedOn w:val="Normal"/>
    <w:uiPriority w:val="34"/>
    <w:qFormat/>
    <w:rsid w:val="005F1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E022-885B-49EA-B24F-C424EE2A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2018-12-19T13:03:00Z</dcterms:created>
  <dcterms:modified xsi:type="dcterms:W3CDTF">2020-04-24T09:05:00Z</dcterms:modified>
</cp:coreProperties>
</file>